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E0" w:rsidRPr="00004E28" w:rsidRDefault="00F40BAA">
      <w:pPr>
        <w:rPr>
          <w:rFonts w:asciiTheme="majorHAnsi" w:hAnsiTheme="majorHAnsi"/>
        </w:rPr>
      </w:pPr>
      <w:r w:rsidRPr="00004E28">
        <w:rPr>
          <w:rFonts w:asciiTheme="majorHAnsi" w:hAnsiTheme="majorHAnsi"/>
        </w:rPr>
        <w:t xml:space="preserve"> </w:t>
      </w:r>
      <w:r w:rsidR="0038015B" w:rsidRPr="00004E28">
        <w:rPr>
          <w:rFonts w:asciiTheme="majorHAnsi" w:hAnsiTheme="majorHAnsi"/>
        </w:rPr>
        <w:t xml:space="preserve">(Texte zu </w:t>
      </w:r>
      <w:r w:rsidRPr="00004E28">
        <w:rPr>
          <w:rFonts w:asciiTheme="majorHAnsi" w:hAnsiTheme="majorHAnsi"/>
        </w:rPr>
        <w:t>ausgewählten</w:t>
      </w:r>
      <w:r w:rsidR="0038015B" w:rsidRPr="00004E28">
        <w:rPr>
          <w:rFonts w:asciiTheme="majorHAnsi" w:hAnsiTheme="majorHAnsi"/>
        </w:rPr>
        <w:t xml:space="preserve"> The golden Rabbit Produkten</w:t>
      </w:r>
      <w:r w:rsidR="00590E02" w:rsidRPr="00004E28">
        <w:rPr>
          <w:rFonts w:asciiTheme="majorHAnsi" w:hAnsiTheme="majorHAnsi"/>
        </w:rPr>
        <w:t>)</w:t>
      </w:r>
    </w:p>
    <w:p w:rsidR="00FE7CE0" w:rsidRPr="00004E28" w:rsidRDefault="00FE7CE0">
      <w:pPr>
        <w:rPr>
          <w:rFonts w:asciiTheme="majorHAnsi" w:hAnsiTheme="majorHAnsi"/>
        </w:rPr>
      </w:pPr>
    </w:p>
    <w:p w:rsidR="00D5497E" w:rsidRPr="00004E28" w:rsidRDefault="00FE7CE0">
      <w:pPr>
        <w:rPr>
          <w:rFonts w:asciiTheme="majorHAnsi" w:hAnsiTheme="majorHAnsi"/>
        </w:rPr>
      </w:pPr>
      <w:r w:rsidRPr="00004E28">
        <w:rPr>
          <w:rFonts w:asciiTheme="majorHAnsi" w:hAnsiTheme="majorHAnsi"/>
        </w:rPr>
        <w:t>Das Leben des Gartenliebhabers</w:t>
      </w:r>
      <w:r w:rsidR="009732A6" w:rsidRPr="00004E28">
        <w:rPr>
          <w:rFonts w:asciiTheme="majorHAnsi" w:hAnsiTheme="majorHAnsi"/>
        </w:rPr>
        <w:t xml:space="preserve"> besteht </w:t>
      </w:r>
      <w:r w:rsidRPr="00004E28">
        <w:rPr>
          <w:rFonts w:asciiTheme="majorHAnsi" w:hAnsiTheme="majorHAnsi"/>
        </w:rPr>
        <w:t xml:space="preserve">(dem Himmel sei Dank) nicht nur aus Graben und Hacken. </w:t>
      </w:r>
      <w:r w:rsidR="006F1311" w:rsidRPr="00004E28">
        <w:rPr>
          <w:rFonts w:asciiTheme="majorHAnsi" w:hAnsiTheme="majorHAnsi"/>
        </w:rPr>
        <w:t>Der Gartenk</w:t>
      </w:r>
      <w:r w:rsidR="000425AA" w:rsidRPr="00004E28">
        <w:rPr>
          <w:rFonts w:asciiTheme="majorHAnsi" w:hAnsiTheme="majorHAnsi"/>
        </w:rPr>
        <w:t xml:space="preserve">osmos ist nahezu unendlich. Beim Golden Rabbit </w:t>
      </w:r>
      <w:r w:rsidR="006F1311" w:rsidRPr="00004E28">
        <w:rPr>
          <w:rFonts w:asciiTheme="majorHAnsi" w:hAnsiTheme="majorHAnsi"/>
        </w:rPr>
        <w:t>reicht</w:t>
      </w:r>
      <w:r w:rsidR="00D5497E" w:rsidRPr="00004E28">
        <w:rPr>
          <w:rFonts w:asciiTheme="majorHAnsi" w:hAnsiTheme="majorHAnsi"/>
        </w:rPr>
        <w:t xml:space="preserve"> er von den Gartengeräten der ho</w:t>
      </w:r>
      <w:r w:rsidR="006F1311" w:rsidRPr="00004E28">
        <w:rPr>
          <w:rFonts w:asciiTheme="majorHAnsi" w:hAnsiTheme="majorHAnsi"/>
        </w:rPr>
        <w:t>lländischen Man</w:t>
      </w:r>
      <w:r w:rsidR="00D5497E" w:rsidRPr="00004E28">
        <w:rPr>
          <w:rFonts w:asciiTheme="majorHAnsi" w:hAnsiTheme="majorHAnsi"/>
        </w:rPr>
        <w:t xml:space="preserve">ufaktur Sneeboer, die seit </w:t>
      </w:r>
      <w:r w:rsidR="006F1311" w:rsidRPr="00004E28">
        <w:rPr>
          <w:rFonts w:asciiTheme="majorHAnsi" w:hAnsiTheme="majorHAnsi"/>
        </w:rPr>
        <w:t>über 100 Jahren Spaten und Hacken</w:t>
      </w:r>
      <w:r w:rsidR="00165A91" w:rsidRPr="00004E28">
        <w:rPr>
          <w:rFonts w:asciiTheme="majorHAnsi" w:hAnsiTheme="majorHAnsi"/>
        </w:rPr>
        <w:t xml:space="preserve"> im Feuer </w:t>
      </w:r>
      <w:r w:rsidR="00D5497E" w:rsidRPr="00004E28">
        <w:rPr>
          <w:rFonts w:asciiTheme="majorHAnsi" w:hAnsiTheme="majorHAnsi"/>
        </w:rPr>
        <w:t xml:space="preserve">schmiedet, über japanische Scheren, Bio-Saatgut und biologischen </w:t>
      </w:r>
      <w:r w:rsidR="00165A91" w:rsidRPr="00004E28">
        <w:rPr>
          <w:rFonts w:asciiTheme="majorHAnsi" w:hAnsiTheme="majorHAnsi"/>
        </w:rPr>
        <w:t xml:space="preserve">Pflanzentinkturen, schöne und pur gestaltete </w:t>
      </w:r>
      <w:r w:rsidR="00D5497E" w:rsidRPr="00004E28">
        <w:rPr>
          <w:rFonts w:asciiTheme="majorHAnsi" w:hAnsiTheme="majorHAnsi"/>
        </w:rPr>
        <w:t>Arbeitskleidung bis hin zu Büc</w:t>
      </w:r>
      <w:r w:rsidR="000425AA" w:rsidRPr="00004E28">
        <w:rPr>
          <w:rFonts w:asciiTheme="majorHAnsi" w:hAnsiTheme="majorHAnsi"/>
        </w:rPr>
        <w:t>hern, Editionen, Salben, Seifen, Tinkturen oder Vasen.</w:t>
      </w:r>
    </w:p>
    <w:p w:rsidR="00D5497E" w:rsidRPr="00004E28" w:rsidRDefault="00D5497E">
      <w:pPr>
        <w:rPr>
          <w:rFonts w:asciiTheme="majorHAnsi" w:hAnsiTheme="majorHAnsi"/>
        </w:rPr>
      </w:pPr>
    </w:p>
    <w:p w:rsidR="00D5497E" w:rsidRPr="00004E28" w:rsidRDefault="00D5497E">
      <w:pPr>
        <w:rPr>
          <w:rFonts w:asciiTheme="majorHAnsi" w:hAnsiTheme="majorHAnsi"/>
        </w:rPr>
      </w:pPr>
    </w:p>
    <w:p w:rsidR="000425AA" w:rsidRPr="00004E28" w:rsidRDefault="000425AA">
      <w:pPr>
        <w:rPr>
          <w:rFonts w:asciiTheme="majorHAnsi" w:hAnsiTheme="majorHAnsi"/>
        </w:rPr>
      </w:pPr>
      <w:r w:rsidRPr="00004E28">
        <w:rPr>
          <w:rFonts w:asciiTheme="majorHAnsi" w:hAnsiTheme="majorHAnsi"/>
        </w:rPr>
        <w:t xml:space="preserve">Zum Beispiel </w:t>
      </w:r>
      <w:r w:rsidR="00165A91" w:rsidRPr="00004E28">
        <w:rPr>
          <w:rFonts w:asciiTheme="majorHAnsi" w:hAnsiTheme="majorHAnsi"/>
        </w:rPr>
        <w:t>Gartengerät:</w:t>
      </w:r>
    </w:p>
    <w:p w:rsidR="00165A91" w:rsidRPr="00004E28" w:rsidRDefault="00165A91">
      <w:pPr>
        <w:rPr>
          <w:rFonts w:asciiTheme="majorHAnsi" w:hAnsiTheme="majorHAnsi"/>
        </w:rPr>
      </w:pPr>
      <w:r w:rsidRPr="00004E28">
        <w:rPr>
          <w:rFonts w:asciiTheme="majorHAnsi" w:hAnsiTheme="majorHAnsi"/>
        </w:rPr>
        <w:t>Diesen</w:t>
      </w:r>
      <w:r w:rsidR="000425AA" w:rsidRPr="00004E28">
        <w:rPr>
          <w:rFonts w:asciiTheme="majorHAnsi" w:hAnsiTheme="majorHAnsi"/>
        </w:rPr>
        <w:t xml:space="preserve"> einzigartigen Staude</w:t>
      </w:r>
      <w:r w:rsidRPr="00004E28">
        <w:rPr>
          <w:rFonts w:asciiTheme="majorHAnsi" w:hAnsiTheme="majorHAnsi"/>
        </w:rPr>
        <w:t>nspaten und die kleine Grabgabel</w:t>
      </w:r>
      <w:r w:rsidR="000425AA" w:rsidRPr="00004E28">
        <w:rPr>
          <w:rFonts w:asciiTheme="majorHAnsi" w:hAnsiTheme="majorHAnsi"/>
        </w:rPr>
        <w:t xml:space="preserve"> haben die Schmiede von Sneeboer mit Fergus Garret, dem Headgardener des </w:t>
      </w:r>
      <w:r w:rsidRPr="00004E28">
        <w:rPr>
          <w:rFonts w:asciiTheme="majorHAnsi" w:hAnsiTheme="majorHAnsi"/>
        </w:rPr>
        <w:t xml:space="preserve">englischen </w:t>
      </w:r>
      <w:r w:rsidR="000425AA" w:rsidRPr="00004E28">
        <w:rPr>
          <w:rFonts w:asciiTheme="majorHAnsi" w:hAnsiTheme="majorHAnsi"/>
        </w:rPr>
        <w:t xml:space="preserve">Gartens Great Dixter entwickelt. Das Resultat </w:t>
      </w:r>
      <w:r w:rsidRPr="00004E28">
        <w:rPr>
          <w:rFonts w:asciiTheme="majorHAnsi" w:hAnsiTheme="majorHAnsi"/>
        </w:rPr>
        <w:t xml:space="preserve">der </w:t>
      </w:r>
      <w:r w:rsidR="000425AA" w:rsidRPr="00004E28">
        <w:rPr>
          <w:rFonts w:asciiTheme="majorHAnsi" w:hAnsiTheme="majorHAnsi"/>
        </w:rPr>
        <w:t>Zusammenarbeit ist ein kurzer</w:t>
      </w:r>
      <w:r w:rsidRPr="00004E28">
        <w:rPr>
          <w:rFonts w:asciiTheme="majorHAnsi" w:hAnsiTheme="majorHAnsi"/>
        </w:rPr>
        <w:t>, bissiger</w:t>
      </w:r>
      <w:r w:rsidR="000425AA" w:rsidRPr="00004E28">
        <w:rPr>
          <w:rFonts w:asciiTheme="majorHAnsi" w:hAnsiTheme="majorHAnsi"/>
        </w:rPr>
        <w:t xml:space="preserve"> Spaten mit pointierter Spitze und eine knuffig kurze Grabgabel mit stabilen breiten Zinken. Gearbeitet wird </w:t>
      </w:r>
      <w:r w:rsidRPr="00004E28">
        <w:rPr>
          <w:rFonts w:asciiTheme="majorHAnsi" w:hAnsiTheme="majorHAnsi"/>
        </w:rPr>
        <w:t xml:space="preserve">mit den Geräten </w:t>
      </w:r>
      <w:r w:rsidR="000425AA" w:rsidRPr="00004E28">
        <w:rPr>
          <w:rFonts w:asciiTheme="majorHAnsi" w:hAnsiTheme="majorHAnsi"/>
        </w:rPr>
        <w:t xml:space="preserve">kniend, der kurze Stil wird mit zwei Händen umfasst. </w:t>
      </w:r>
      <w:r w:rsidRPr="00004E28">
        <w:rPr>
          <w:rFonts w:asciiTheme="majorHAnsi" w:hAnsiTheme="majorHAnsi"/>
        </w:rPr>
        <w:t>Pflanzlöcher sind so extrem schnell, kraftvoll und leicht gegraben - eine echte Verbesserung zum mühsamen Graben mit Handschaufeln.</w:t>
      </w:r>
    </w:p>
    <w:p w:rsidR="00165A91" w:rsidRPr="00004E28" w:rsidRDefault="00165A91">
      <w:pPr>
        <w:rPr>
          <w:rFonts w:asciiTheme="majorHAnsi" w:hAnsiTheme="majorHAnsi"/>
        </w:rPr>
      </w:pPr>
    </w:p>
    <w:p w:rsidR="00165A91" w:rsidRPr="00004E28" w:rsidRDefault="009732A6">
      <w:pPr>
        <w:rPr>
          <w:rFonts w:asciiTheme="majorHAnsi" w:hAnsiTheme="majorHAnsi"/>
        </w:rPr>
      </w:pPr>
      <w:r w:rsidRPr="00004E28">
        <w:rPr>
          <w:rFonts w:asciiTheme="majorHAnsi" w:hAnsiTheme="majorHAnsi"/>
        </w:rPr>
        <w:t>Zum Beispiel Arbeit</w:t>
      </w:r>
      <w:r w:rsidR="00165A91" w:rsidRPr="00004E28">
        <w:rPr>
          <w:rFonts w:asciiTheme="majorHAnsi" w:hAnsiTheme="majorHAnsi"/>
        </w:rPr>
        <w:t>skleidung:</w:t>
      </w:r>
    </w:p>
    <w:p w:rsidR="009732A6" w:rsidRPr="00004E28" w:rsidRDefault="00165A91">
      <w:pPr>
        <w:rPr>
          <w:rFonts w:asciiTheme="majorHAnsi" w:hAnsiTheme="majorHAnsi"/>
        </w:rPr>
      </w:pPr>
      <w:r w:rsidRPr="00004E28">
        <w:rPr>
          <w:rFonts w:asciiTheme="majorHAnsi" w:hAnsiTheme="majorHAnsi"/>
        </w:rPr>
        <w:t xml:space="preserve">Von Frühjahr bis Herbst </w:t>
      </w:r>
      <w:r w:rsidR="00CD608B" w:rsidRPr="00004E28">
        <w:rPr>
          <w:rFonts w:asciiTheme="majorHAnsi" w:hAnsiTheme="majorHAnsi"/>
        </w:rPr>
        <w:t>gehört ein</w:t>
      </w:r>
      <w:r w:rsidRPr="00004E28">
        <w:rPr>
          <w:rFonts w:asciiTheme="majorHAnsi" w:hAnsiTheme="majorHAnsi"/>
        </w:rPr>
        <w:t xml:space="preserve"> Halstuch </w:t>
      </w:r>
      <w:r w:rsidR="00CD608B" w:rsidRPr="00004E28">
        <w:rPr>
          <w:rFonts w:asciiTheme="majorHAnsi" w:hAnsiTheme="majorHAnsi"/>
        </w:rPr>
        <w:t xml:space="preserve">zur Standardausstattung beim Gang in den Garten. Warum, haben wir uns gefragt - kann es nicht ein schönes Tuch sein? Die Foulards des coolen Berliner Labels VONSCHWANENFLÜGELPUPKE mit ihren seltsamen Mustern aus Einmachgläsern, Trockenobst, Gießkannen, Rechen und Spaten </w:t>
      </w:r>
      <w:r w:rsidR="009732A6" w:rsidRPr="00004E28">
        <w:rPr>
          <w:rFonts w:asciiTheme="majorHAnsi" w:hAnsiTheme="majorHAnsi"/>
        </w:rPr>
        <w:t>rufen geradezu danach</w:t>
      </w:r>
      <w:r w:rsidR="00F40BAA" w:rsidRPr="00004E28">
        <w:rPr>
          <w:rFonts w:asciiTheme="majorHAnsi" w:hAnsiTheme="majorHAnsi"/>
        </w:rPr>
        <w:t>,</w:t>
      </w:r>
      <w:r w:rsidR="009732A6" w:rsidRPr="00004E28">
        <w:rPr>
          <w:rFonts w:asciiTheme="majorHAnsi" w:hAnsiTheme="majorHAnsi"/>
        </w:rPr>
        <w:t xml:space="preserve"> mit in den Garten genommen zu werden.</w:t>
      </w:r>
    </w:p>
    <w:p w:rsidR="009732A6" w:rsidRPr="00004E28" w:rsidRDefault="009732A6">
      <w:pPr>
        <w:rPr>
          <w:rFonts w:asciiTheme="majorHAnsi" w:hAnsiTheme="majorHAnsi"/>
        </w:rPr>
      </w:pPr>
    </w:p>
    <w:p w:rsidR="009732A6" w:rsidRPr="00004E28" w:rsidRDefault="009732A6">
      <w:pPr>
        <w:rPr>
          <w:rFonts w:asciiTheme="majorHAnsi" w:hAnsiTheme="majorHAnsi"/>
        </w:rPr>
      </w:pPr>
    </w:p>
    <w:p w:rsidR="009732A6" w:rsidRPr="00004E28" w:rsidRDefault="009732A6">
      <w:pPr>
        <w:rPr>
          <w:rFonts w:asciiTheme="majorHAnsi" w:hAnsiTheme="majorHAnsi"/>
        </w:rPr>
      </w:pPr>
      <w:r w:rsidRPr="00004E28">
        <w:rPr>
          <w:rFonts w:asciiTheme="majorHAnsi" w:hAnsiTheme="majorHAnsi"/>
        </w:rPr>
        <w:t>Zum Beispiel Salben:</w:t>
      </w:r>
    </w:p>
    <w:p w:rsidR="00B01FC6" w:rsidRPr="00004E28" w:rsidRDefault="0099394A">
      <w:pPr>
        <w:rPr>
          <w:rFonts w:asciiTheme="majorHAnsi" w:hAnsiTheme="majorHAnsi"/>
        </w:rPr>
      </w:pPr>
      <w:r w:rsidRPr="00004E28">
        <w:rPr>
          <w:rFonts w:asciiTheme="majorHAnsi" w:hAnsiTheme="majorHAnsi"/>
        </w:rPr>
        <w:t xml:space="preserve">Mit oder ohne Handschuhe in den Garten - das ist eine Frage an der sich Gärtnergemüter scheiden. Egal wie, unbestritten ist, dass die Gartenarbeit ihre Spuren an den Händen hinterlässt. Die großartigen Produkte der </w:t>
      </w:r>
      <w:r w:rsidR="007C1D1B" w:rsidRPr="00004E28">
        <w:rPr>
          <w:rFonts w:asciiTheme="majorHAnsi" w:hAnsiTheme="majorHAnsi"/>
        </w:rPr>
        <w:t>schwedischen Manufaktur L:A Bru</w:t>
      </w:r>
      <w:r w:rsidRPr="00004E28">
        <w:rPr>
          <w:rFonts w:asciiTheme="majorHAnsi" w:hAnsiTheme="majorHAnsi"/>
        </w:rPr>
        <w:t xml:space="preserve">ket schaffen hier schnell Abhilfe: Salz-Scrub schrubbt </w:t>
      </w:r>
      <w:r w:rsidR="00182142" w:rsidRPr="00004E28">
        <w:rPr>
          <w:rFonts w:asciiTheme="majorHAnsi" w:hAnsiTheme="majorHAnsi"/>
        </w:rPr>
        <w:t xml:space="preserve">die Erde </w:t>
      </w:r>
      <w:r w:rsidRPr="00004E28">
        <w:rPr>
          <w:rFonts w:asciiTheme="majorHAnsi" w:hAnsiTheme="majorHAnsi"/>
        </w:rPr>
        <w:t>weg</w:t>
      </w:r>
      <w:r w:rsidR="00182142" w:rsidRPr="00004E28">
        <w:rPr>
          <w:rFonts w:asciiTheme="majorHAnsi" w:hAnsiTheme="majorHAnsi"/>
        </w:rPr>
        <w:t xml:space="preserve"> - die Salz/Öl-Kombination macht Ihre Hände wieder seidenweich, die </w:t>
      </w:r>
      <w:r w:rsidRPr="00004E28">
        <w:rPr>
          <w:rFonts w:asciiTheme="majorHAnsi" w:hAnsiTheme="majorHAnsi"/>
        </w:rPr>
        <w:t>Handcrem</w:t>
      </w:r>
      <w:r w:rsidR="007C1D1B" w:rsidRPr="00004E28">
        <w:rPr>
          <w:rFonts w:asciiTheme="majorHAnsi" w:hAnsiTheme="majorHAnsi"/>
        </w:rPr>
        <w:t>e fettet behutsam nach. L:A Bru</w:t>
      </w:r>
      <w:r w:rsidRPr="00004E28">
        <w:rPr>
          <w:rFonts w:asciiTheme="majorHAnsi" w:hAnsiTheme="majorHAnsi"/>
        </w:rPr>
        <w:t xml:space="preserve">ket sieht nicht nur wirklich schön aus, die Inhaltsstoffe sind </w:t>
      </w:r>
      <w:r w:rsidR="00182142" w:rsidRPr="00004E28">
        <w:rPr>
          <w:rFonts w:asciiTheme="majorHAnsi" w:hAnsiTheme="majorHAnsi"/>
        </w:rPr>
        <w:t>rein natürlich</w:t>
      </w:r>
      <w:r w:rsidRPr="00004E28">
        <w:rPr>
          <w:rFonts w:asciiTheme="majorHAnsi" w:hAnsiTheme="majorHAnsi"/>
        </w:rPr>
        <w:t xml:space="preserve"> und der Duft ist so warm, weich, frisch und ausgewogen komponiert, das man gleich wieder in den Garten gehen möchte.</w:t>
      </w:r>
    </w:p>
    <w:p w:rsidR="00B01FC6" w:rsidRPr="00004E28" w:rsidRDefault="00B01FC6">
      <w:pPr>
        <w:rPr>
          <w:rFonts w:asciiTheme="majorHAnsi" w:hAnsiTheme="majorHAnsi"/>
        </w:rPr>
      </w:pPr>
    </w:p>
    <w:p w:rsidR="00F40BAA" w:rsidRPr="00004E28" w:rsidRDefault="00F40BAA">
      <w:pPr>
        <w:rPr>
          <w:rFonts w:asciiTheme="majorHAnsi" w:hAnsiTheme="majorHAnsi"/>
        </w:rPr>
      </w:pPr>
    </w:p>
    <w:p w:rsidR="00B01FC6" w:rsidRPr="00004E28" w:rsidRDefault="00B01FC6">
      <w:pPr>
        <w:rPr>
          <w:rFonts w:asciiTheme="majorHAnsi" w:hAnsiTheme="majorHAnsi"/>
        </w:rPr>
      </w:pPr>
    </w:p>
    <w:p w:rsidR="0099394A" w:rsidRPr="00004E28" w:rsidRDefault="0099394A">
      <w:pPr>
        <w:rPr>
          <w:rFonts w:asciiTheme="majorHAnsi" w:hAnsiTheme="majorHAnsi"/>
        </w:rPr>
      </w:pPr>
      <w:r w:rsidRPr="00004E28">
        <w:rPr>
          <w:rFonts w:asciiTheme="majorHAnsi" w:hAnsiTheme="majorHAnsi"/>
        </w:rPr>
        <w:t xml:space="preserve">Zum Beispiel Biosaatgut und </w:t>
      </w:r>
      <w:r w:rsidR="00F40BAA" w:rsidRPr="00004E28">
        <w:rPr>
          <w:rFonts w:asciiTheme="majorHAnsi" w:hAnsiTheme="majorHAnsi"/>
        </w:rPr>
        <w:t>Pflanzen-</w:t>
      </w:r>
      <w:r w:rsidRPr="00004E28">
        <w:rPr>
          <w:rFonts w:asciiTheme="majorHAnsi" w:hAnsiTheme="majorHAnsi"/>
        </w:rPr>
        <w:t>Tinkturen:</w:t>
      </w:r>
    </w:p>
    <w:p w:rsidR="00F40BAA" w:rsidRPr="00004E28" w:rsidRDefault="0099394A">
      <w:pPr>
        <w:rPr>
          <w:rFonts w:asciiTheme="majorHAnsi" w:hAnsiTheme="majorHAnsi"/>
        </w:rPr>
      </w:pPr>
      <w:r w:rsidRPr="00004E28">
        <w:rPr>
          <w:rFonts w:asciiTheme="majorHAnsi" w:hAnsiTheme="majorHAnsi"/>
        </w:rPr>
        <w:t>The golden Rabbit ist einer der wenigen Adressen über die man samenfestes Demeter Saatgut online beziehen kann. Und weil wir an die biologisch dynamische Art des Gartenbaus glauben bieten wir so gut</w:t>
      </w:r>
      <w:r w:rsidR="00932777" w:rsidRPr="00004E28">
        <w:rPr>
          <w:rFonts w:asciiTheme="majorHAnsi" w:hAnsiTheme="majorHAnsi"/>
        </w:rPr>
        <w:t>e Bodenhilfsstoffe wie Brenn</w:t>
      </w:r>
      <w:r w:rsidR="00F40BAA" w:rsidRPr="00004E28">
        <w:rPr>
          <w:rFonts w:asciiTheme="majorHAnsi" w:hAnsiTheme="majorHAnsi"/>
        </w:rPr>
        <w:t>essel- oder Algen-T</w:t>
      </w:r>
      <w:r w:rsidRPr="00004E28">
        <w:rPr>
          <w:rFonts w:asciiTheme="majorHAnsi" w:hAnsiTheme="majorHAnsi"/>
        </w:rPr>
        <w:t xml:space="preserve">inktur an. Selbstverständlich so schön verpackt das man sie </w:t>
      </w:r>
      <w:r w:rsidR="00932777" w:rsidRPr="00004E28">
        <w:rPr>
          <w:rFonts w:asciiTheme="majorHAnsi" w:hAnsiTheme="majorHAnsi"/>
        </w:rPr>
        <w:t>nicht im Schrank zu verstecken braucht.</w:t>
      </w:r>
    </w:p>
    <w:p w:rsidR="00F40BAA" w:rsidRPr="00004E28" w:rsidRDefault="00F40BAA">
      <w:pPr>
        <w:rPr>
          <w:rFonts w:asciiTheme="majorHAnsi" w:hAnsiTheme="majorHAnsi"/>
        </w:rPr>
      </w:pPr>
    </w:p>
    <w:p w:rsidR="00B01FC6" w:rsidRPr="00004E28" w:rsidRDefault="00B01FC6">
      <w:pPr>
        <w:rPr>
          <w:rFonts w:asciiTheme="majorHAnsi" w:hAnsiTheme="majorHAnsi"/>
        </w:rPr>
      </w:pPr>
    </w:p>
    <w:p w:rsidR="00004E28" w:rsidRDefault="00004E28" w:rsidP="00F40BAA">
      <w:pPr>
        <w:tabs>
          <w:tab w:val="left" w:pos="9923"/>
        </w:tabs>
        <w:spacing w:line="240" w:lineRule="atLeast"/>
        <w:ind w:right="1467"/>
        <w:rPr>
          <w:rFonts w:asciiTheme="majorHAnsi" w:hAnsiTheme="majorHAnsi"/>
          <w:b/>
          <w:szCs w:val="24"/>
        </w:rPr>
      </w:pPr>
    </w:p>
    <w:p w:rsidR="00004E28" w:rsidRDefault="00004E28" w:rsidP="00F40BAA">
      <w:pPr>
        <w:tabs>
          <w:tab w:val="left" w:pos="9923"/>
        </w:tabs>
        <w:spacing w:line="240" w:lineRule="atLeast"/>
        <w:ind w:right="1467"/>
        <w:rPr>
          <w:rFonts w:asciiTheme="majorHAnsi" w:hAnsiTheme="majorHAnsi"/>
          <w:b/>
          <w:szCs w:val="24"/>
        </w:rPr>
      </w:pPr>
    </w:p>
    <w:p w:rsidR="00004E28" w:rsidRDefault="00004E28" w:rsidP="00F40BAA">
      <w:pPr>
        <w:tabs>
          <w:tab w:val="left" w:pos="9923"/>
        </w:tabs>
        <w:spacing w:line="240" w:lineRule="atLeast"/>
        <w:ind w:right="1467"/>
        <w:rPr>
          <w:rFonts w:asciiTheme="majorHAnsi" w:hAnsiTheme="majorHAnsi"/>
          <w:b/>
          <w:szCs w:val="24"/>
        </w:rPr>
      </w:pPr>
    </w:p>
    <w:p w:rsidR="00F40BAA" w:rsidRPr="00004E28" w:rsidRDefault="00F40BAA" w:rsidP="00F40BAA">
      <w:pPr>
        <w:tabs>
          <w:tab w:val="left" w:pos="9923"/>
        </w:tabs>
        <w:spacing w:line="240" w:lineRule="atLeast"/>
        <w:ind w:right="1467"/>
        <w:rPr>
          <w:rFonts w:asciiTheme="majorHAnsi" w:hAnsiTheme="majorHAnsi"/>
          <w:b/>
          <w:szCs w:val="24"/>
        </w:rPr>
      </w:pPr>
      <w:r w:rsidRPr="00004E28">
        <w:rPr>
          <w:rFonts w:asciiTheme="majorHAnsi" w:hAnsiTheme="majorHAnsi"/>
          <w:b/>
          <w:szCs w:val="24"/>
        </w:rPr>
        <w:t>The golden Rabbit</w:t>
      </w:r>
    </w:p>
    <w:p w:rsidR="00F40BAA" w:rsidRPr="00004E28" w:rsidRDefault="00F40BAA" w:rsidP="00F40BAA">
      <w:pPr>
        <w:tabs>
          <w:tab w:val="left" w:pos="9923"/>
        </w:tabs>
        <w:spacing w:line="240" w:lineRule="atLeast"/>
        <w:ind w:right="1467"/>
        <w:rPr>
          <w:rFonts w:asciiTheme="majorHAnsi" w:hAnsiTheme="majorHAnsi"/>
          <w:b/>
          <w:szCs w:val="24"/>
        </w:rPr>
      </w:pPr>
      <w:r w:rsidRPr="00004E28">
        <w:rPr>
          <w:rFonts w:asciiTheme="majorHAnsi" w:hAnsiTheme="majorHAnsi"/>
          <w:b/>
          <w:szCs w:val="24"/>
        </w:rPr>
        <w:t>Webshop: www.the-golden-rabbit.de</w:t>
      </w:r>
    </w:p>
    <w:p w:rsidR="00F40BAA" w:rsidRPr="00004E28" w:rsidRDefault="00F40BAA" w:rsidP="00F40BAA">
      <w:pPr>
        <w:tabs>
          <w:tab w:val="left" w:pos="9923"/>
        </w:tabs>
        <w:spacing w:line="240" w:lineRule="atLeast"/>
        <w:ind w:right="1467"/>
        <w:rPr>
          <w:rFonts w:asciiTheme="majorHAnsi" w:hAnsiTheme="majorHAnsi"/>
          <w:szCs w:val="24"/>
        </w:rPr>
      </w:pPr>
      <w:r w:rsidRPr="00004E28">
        <w:rPr>
          <w:rFonts w:asciiTheme="majorHAnsi" w:hAnsiTheme="majorHAnsi"/>
          <w:szCs w:val="24"/>
        </w:rPr>
        <w:t>mail@the-golden-rabbit.de</w:t>
      </w:r>
    </w:p>
    <w:p w:rsidR="00F40BAA" w:rsidRPr="00004E28" w:rsidRDefault="00F40BAA" w:rsidP="00F40BAA">
      <w:pPr>
        <w:tabs>
          <w:tab w:val="left" w:pos="9923"/>
        </w:tabs>
        <w:spacing w:line="240" w:lineRule="atLeast"/>
        <w:ind w:right="1467"/>
        <w:rPr>
          <w:rFonts w:asciiTheme="majorHAnsi" w:hAnsiTheme="majorHAnsi"/>
          <w:szCs w:val="24"/>
        </w:rPr>
      </w:pPr>
      <w:r w:rsidRPr="00004E28">
        <w:rPr>
          <w:rFonts w:asciiTheme="majorHAnsi" w:hAnsiTheme="majorHAnsi"/>
          <w:szCs w:val="24"/>
        </w:rPr>
        <w:t>++49-211-9660036</w:t>
      </w:r>
    </w:p>
    <w:p w:rsidR="00F40BAA" w:rsidRPr="00004E28" w:rsidRDefault="00F40BAA" w:rsidP="00F40BAA">
      <w:pPr>
        <w:rPr>
          <w:rFonts w:asciiTheme="majorHAnsi" w:hAnsiTheme="majorHAnsi"/>
          <w:lang w:val="en-GB"/>
        </w:rPr>
      </w:pPr>
    </w:p>
    <w:p w:rsidR="00F40BAA" w:rsidRPr="00004E28" w:rsidRDefault="00F40BAA" w:rsidP="00F40BAA">
      <w:pPr>
        <w:tabs>
          <w:tab w:val="left" w:pos="9923"/>
        </w:tabs>
        <w:spacing w:line="240" w:lineRule="atLeast"/>
        <w:ind w:right="1467"/>
        <w:rPr>
          <w:rFonts w:asciiTheme="majorHAnsi" w:hAnsiTheme="majorHAnsi"/>
          <w:b/>
          <w:szCs w:val="24"/>
        </w:rPr>
      </w:pPr>
      <w:r w:rsidRPr="00004E28">
        <w:rPr>
          <w:rFonts w:asciiTheme="majorHAnsi" w:hAnsiTheme="majorHAnsi"/>
          <w:b/>
          <w:szCs w:val="24"/>
        </w:rPr>
        <w:t>The golden Rabbit Shop:</w:t>
      </w:r>
    </w:p>
    <w:p w:rsidR="00F40BAA" w:rsidRPr="00004E28" w:rsidRDefault="00F40BAA" w:rsidP="00F40BAA">
      <w:pPr>
        <w:tabs>
          <w:tab w:val="left" w:pos="9923"/>
        </w:tabs>
        <w:spacing w:line="240" w:lineRule="atLeast"/>
        <w:ind w:right="1467"/>
        <w:rPr>
          <w:rFonts w:asciiTheme="majorHAnsi" w:hAnsiTheme="majorHAnsi"/>
          <w:szCs w:val="24"/>
        </w:rPr>
      </w:pPr>
      <w:r w:rsidRPr="00004E28">
        <w:rPr>
          <w:rFonts w:asciiTheme="majorHAnsi" w:hAnsiTheme="majorHAnsi"/>
          <w:szCs w:val="24"/>
        </w:rPr>
        <w:t>Ackerstraße 159</w:t>
      </w:r>
    </w:p>
    <w:p w:rsidR="00F40BAA" w:rsidRPr="00004E28" w:rsidRDefault="00F40BAA" w:rsidP="00F40BAA">
      <w:pPr>
        <w:tabs>
          <w:tab w:val="left" w:pos="9923"/>
        </w:tabs>
        <w:spacing w:line="240" w:lineRule="atLeast"/>
        <w:ind w:right="1467"/>
        <w:rPr>
          <w:rFonts w:asciiTheme="majorHAnsi" w:hAnsiTheme="majorHAnsi"/>
          <w:szCs w:val="24"/>
        </w:rPr>
      </w:pPr>
      <w:r w:rsidRPr="00004E28">
        <w:rPr>
          <w:rFonts w:asciiTheme="majorHAnsi" w:hAnsiTheme="majorHAnsi"/>
          <w:szCs w:val="24"/>
        </w:rPr>
        <w:t>40233 Düsseldorf</w:t>
      </w:r>
    </w:p>
    <w:p w:rsidR="00F40BAA" w:rsidRPr="00004E28" w:rsidRDefault="00F40BAA" w:rsidP="00F40BAA">
      <w:pPr>
        <w:tabs>
          <w:tab w:val="left" w:pos="9923"/>
        </w:tabs>
        <w:spacing w:line="240" w:lineRule="atLeast"/>
        <w:ind w:right="1467"/>
        <w:rPr>
          <w:rFonts w:asciiTheme="majorHAnsi" w:hAnsiTheme="majorHAnsi"/>
          <w:szCs w:val="24"/>
        </w:rPr>
      </w:pPr>
      <w:r w:rsidRPr="00004E28">
        <w:rPr>
          <w:rFonts w:asciiTheme="majorHAnsi" w:hAnsiTheme="majorHAnsi"/>
          <w:szCs w:val="24"/>
        </w:rPr>
        <w:t>Öffnungszeiten: Di - Fr 12:00 - 18:00 * Sa 10:00 - 16:00</w:t>
      </w:r>
    </w:p>
    <w:p w:rsidR="00F40BAA" w:rsidRPr="00004E28" w:rsidRDefault="00F40BAA" w:rsidP="002951B7">
      <w:pPr>
        <w:tabs>
          <w:tab w:val="left" w:pos="9923"/>
        </w:tabs>
        <w:spacing w:line="240" w:lineRule="atLeast"/>
        <w:ind w:right="49"/>
        <w:rPr>
          <w:rFonts w:asciiTheme="majorHAnsi" w:hAnsiTheme="majorHAnsi"/>
          <w:szCs w:val="24"/>
        </w:rPr>
      </w:pPr>
    </w:p>
    <w:p w:rsidR="00F40BAA" w:rsidRPr="00004E28" w:rsidRDefault="00F40BAA" w:rsidP="002951B7">
      <w:pPr>
        <w:tabs>
          <w:tab w:val="left" w:pos="9923"/>
        </w:tabs>
        <w:spacing w:line="240" w:lineRule="atLeast"/>
        <w:ind w:right="49"/>
        <w:rPr>
          <w:rFonts w:asciiTheme="majorHAnsi" w:hAnsiTheme="majorHAnsi"/>
          <w:szCs w:val="24"/>
        </w:rPr>
      </w:pPr>
    </w:p>
    <w:p w:rsidR="002951B7" w:rsidRPr="00004E28" w:rsidRDefault="002951B7" w:rsidP="002951B7">
      <w:pPr>
        <w:rPr>
          <w:rFonts w:asciiTheme="majorHAnsi" w:hAnsiTheme="majorHAnsi"/>
          <w:lang w:val="en-GB"/>
        </w:rPr>
      </w:pPr>
    </w:p>
    <w:p w:rsidR="002951B7" w:rsidRPr="00004E28" w:rsidRDefault="002951B7" w:rsidP="002951B7">
      <w:pPr>
        <w:tabs>
          <w:tab w:val="left" w:pos="9923"/>
        </w:tabs>
        <w:spacing w:line="240" w:lineRule="atLeast"/>
        <w:ind w:right="1467"/>
        <w:rPr>
          <w:rFonts w:asciiTheme="majorHAnsi" w:hAnsiTheme="majorHAnsi"/>
          <w:szCs w:val="24"/>
        </w:rPr>
      </w:pPr>
    </w:p>
    <w:sectPr w:rsidR="002951B7" w:rsidRPr="00004E28" w:rsidSect="00E124B9">
      <w:pgSz w:w="11906" w:h="16838"/>
      <w:pgMar w:top="1417" w:right="1417" w:bottom="1134"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etaPlusNormal">
    <w:altName w:val="Cambria"/>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A06CE"/>
    <w:rsid w:val="00004E28"/>
    <w:rsid w:val="000425AA"/>
    <w:rsid w:val="00083E81"/>
    <w:rsid w:val="000F0B6B"/>
    <w:rsid w:val="00110364"/>
    <w:rsid w:val="00124294"/>
    <w:rsid w:val="00165A91"/>
    <w:rsid w:val="00182142"/>
    <w:rsid w:val="002222D6"/>
    <w:rsid w:val="002951B7"/>
    <w:rsid w:val="002A06CE"/>
    <w:rsid w:val="0038015B"/>
    <w:rsid w:val="003E285B"/>
    <w:rsid w:val="004B2552"/>
    <w:rsid w:val="00511D17"/>
    <w:rsid w:val="00590E02"/>
    <w:rsid w:val="005A51BB"/>
    <w:rsid w:val="006E5C2D"/>
    <w:rsid w:val="006F1311"/>
    <w:rsid w:val="007C1D1B"/>
    <w:rsid w:val="007F53A2"/>
    <w:rsid w:val="00825C81"/>
    <w:rsid w:val="008525C6"/>
    <w:rsid w:val="00932777"/>
    <w:rsid w:val="009732A6"/>
    <w:rsid w:val="0099394A"/>
    <w:rsid w:val="00AA7015"/>
    <w:rsid w:val="00B01FC6"/>
    <w:rsid w:val="00B82180"/>
    <w:rsid w:val="00C92671"/>
    <w:rsid w:val="00CD608B"/>
    <w:rsid w:val="00D5497E"/>
    <w:rsid w:val="00E11AFB"/>
    <w:rsid w:val="00E124B9"/>
    <w:rsid w:val="00EE62C0"/>
    <w:rsid w:val="00F17246"/>
    <w:rsid w:val="00F40BAA"/>
    <w:rsid w:val="00F67614"/>
    <w:rsid w:val="00FB3679"/>
    <w:rsid w:val="00FE7CE0"/>
  </w:rsids>
  <m:mathPr>
    <m:mathFont m:val="Century Schoolbook"/>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5AB0"/>
    <w:rPr>
      <w:rFonts w:ascii="MetaPlusNormal" w:hAnsi="MetaPlusNormal"/>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9B5AB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2271</Characters>
  <Application>Microsoft Macintosh Word</Application>
  <DocSecurity>0</DocSecurity>
  <Lines>18</Lines>
  <Paragraphs>4</Paragraphs>
  <ScaleCrop>false</ScaleCrop>
  <Company>Counterpart GmbH</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Alexander Kerscher</cp:lastModifiedBy>
  <cp:revision>24</cp:revision>
  <dcterms:created xsi:type="dcterms:W3CDTF">2016-03-06T13:44:00Z</dcterms:created>
  <dcterms:modified xsi:type="dcterms:W3CDTF">2016-05-09T13:39:00Z</dcterms:modified>
</cp:coreProperties>
</file>